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EE" w:rsidRPr="00D403EE" w:rsidRDefault="00D403EE" w:rsidP="00D40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COMISSÃO TÉCNICA NACIONAL DE BIOSSEGURANÇA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Relator: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Dr. Paulo Augusto Vianna Barroso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Processo: 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01250.009573/2016-95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Assunto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: Solicita Inclusão de subcombinações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segregantes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MON-89034-3 x DAS-01507-1 x SYN-IR162-4 x MON-00630-6 x DAS-40278-9 em parecer comercial do Milho MON-89034-3 x DAS-01507-1 x SYN-IR162-4 x MON-00630-6 x DAS-40278-9 (Parecer 6035/2018) e seus derivados.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Data de Protocolo: 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08/10/2019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Requerente: 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Dow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AgroSciences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Sementes &amp; Biotecnologia Brasil Ltda.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Endereço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: Av. Antônio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Diederichsen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400, 18º andar, 14.020-250, Ribeirão Preto, </w:t>
      </w:r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SP</w:t>
      </w:r>
      <w:proofErr w:type="gramEnd"/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CQB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107/99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Resolução Normativa: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Resolução Normativa nº 5/2008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Extrato Prévio: 6799/2019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Identificação do OGM: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Designação do OGM: 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MON-89034-3 x DAS-01507-1 x SYN-IR162-4 x MON-00630-6 x DAS-40278-9.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Espécie: </w:t>
      </w:r>
      <w:proofErr w:type="spellStart"/>
      <w:r w:rsidRPr="00D403EE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Zea</w:t>
      </w:r>
      <w:proofErr w:type="spellEnd"/>
      <w:r w:rsidRPr="00D403EE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 xml:space="preserve"> </w:t>
      </w:r>
      <w:proofErr w:type="spellStart"/>
      <w:r w:rsidRPr="00D403EE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mays</w:t>
      </w:r>
      <w:proofErr w:type="spellEnd"/>
      <w:r w:rsidRPr="00D403EE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 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Características:</w:t>
      </w: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resistência a insetos e tolerância a herbicidas.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Parecer: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As liberações comerciais realizadas pela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são realizadas usando critérios técnicos bastante rigorosos, que incluem detalhes relativos ao OGM, aos riscos à saúde humana, à saúde animal e ao meio ambiente. A avaliação tem sido realizada de tal forma que não há relatos de problemas decorrentes do uso em larga escala de vegetais geneticamente modificados no país.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Eventos contendo mais de um gene exógeno são os mais utilizados por agricultores brasileiros e já foram liberados para cultivo comercial diversas vezes pela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Eles podem obtidos de três maneiras distintas: a) transformação com genes em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tandem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usando construções contendo mais de um gene inserido em um único inserto; b) retransformação de plantas GM, em que uma planta GM recebe um inserto adicional por meio de novos experimentos de transformação; c) por meio de cruzamentos sexuais, em que os insertos são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piramidados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pela fecundação de uma planta GM com pólen de outra planta GM diferente.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Esse último caso é o mais frequente e que envolve menor complexidade sob o ponto de vista de biossegurança. Por essa razão, foi previsto na normativa 05/2008 que “a critério da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sob consulta, poderão ser dispensadas a análise e a emissão de novo parecer técnico sobre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OGMs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que contenham mais de um evento, combinados através de melhoramento genético clássico e que já tenham sido previamente aprovados para liberação comercial pela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”.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Por solicitação da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Dow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Agroscience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avaliou o milho GM portador de cinco eventos combinados, MON-89034-3 x DAS-015 07-1x SYN-1R162-4 x MON-00630-6 x DAS-40278-9, e emitiu o parecer técnico 6.035/2018 autorizando sua liberação comercial.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Todos os cinco eventos individuais já haviam sido previamente liberados pela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na forma de eventos únicos e, também, em algumas combinações envolvendo dois a quatro eventos em um mesmo indivíduo (Tabela 1).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Tabela 1. Eventos liberados pela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em formatos diferentes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36"/>
        <w:gridCol w:w="1398"/>
      </w:tblGrid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Evento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Parecer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1596/2008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1679/2008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SYN-IRI 62-4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2042/2009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MON-89034-3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2052/2009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DAS-40278-9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4406/2015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 1 507-1 x MON-00630-6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2053/2009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MON-89034-3 x MON-00630-6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2725/2010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 x SYN-IR 1 62-4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4409/2015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SYN-IRI 62-4 x MON-00630-6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4409/2015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DAS-40278-9 x MON-00630-6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4763/2015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SYN-IRI 62-4 x MON-89034-3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5412/2017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MON-89034-3 x DAS-01 507-1 x MON-00630-6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2753/2010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DAS-01507-1 x SYN-IRI 62-4 x MON-00630-6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4409/2015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MON-89034-3 x DAS-01 507-1 x MON-00630-6 x DAS-40278-9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4949/2016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MON-89034-3 x DAS-01 507-1 x MON-00630-6 x SYN-IR162-4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5425/2017</w:t>
            </w:r>
          </w:p>
        </w:tc>
      </w:tr>
    </w:tbl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Segundo a Resolução Normativa 24,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3º A critério da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sob consulta, poderão ser dispensadas a análise e a emissão de novo parecer técnico para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OGMs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que contenham mais de um evento, combinados através de melhoramento genético clássico e que já tenham sido previamente aprovados para liberação comercial pela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em conformidade com a Seção B do Anexo I desta Resolução Normativa.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4º A decisão favorável à liberação comercial de Organismo Geneticamente Modificado - OGM que contenha mais de um evento, combinados através de melhoramento genético clássico, cujos eventos individuais tenham sido previamente aprovados para liberação comercial pela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aplicar-se-á às combinações possíveis dos eventos individuais.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Com base no disposto desses dois parágrafos, já existentes na Resolução Normativa </w:t>
      </w:r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</w:t>
      </w:r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revogada pela RN 24, a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Dow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Agroscience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solicita a liberação comercial de todos as combinações possíveis desses eventos que ainda não tenham sido objeto de decisão pela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Os eventos únicos ou em combinações 2 a 2, 3 a 3 e 4 a 4 já liberados somam 10, restando ainda 15 combinações, descritas na tabela 2.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Tabela 2. Eventos já liberados e eventos cuja liberação comercial é solicitada.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12"/>
        <w:gridCol w:w="1422"/>
      </w:tblGrid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Evento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Parecer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DAS-01 507-1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2053/2009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SYN-IRI 62-4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4409/2015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MON-89034-3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2725/2010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4763/2015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DAS-01 507-1 x SYN-IRI 62-4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4409/2015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 x MON-89034-3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SYN-IRI 62-4 x MON-89034-3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5412/2017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SYN-IRI 62-4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MON-89034-3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DAS-01 507-1 x SYN-IRI 62-4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4409/2015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DAS-01 507-1 x MON-89034-3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2753/2010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DAS-01 507-1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  <w:t>MON-00630-6 x SYN-IRI 62-4 x MON-89034-3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SYN-IRI 62-4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  <w:t>MON-00630-6 x MON-89034-3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 x SYN-IRI 62-4 x MON-89034-3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 x SYN-IRI 62-4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 x MON-89034-3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SYN-IRI 62-4 x MON-89034-3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  <w:t>MON-00630-6 x DAS-01 507-1 x SYN-IRI 62-4 x MON-89034-3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5425/2017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DAS-01 507-1 x SYN-IRI 62-4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MON-00630-6 x DAS-01 507-1 x MON-89034-3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4949/2016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pt-BR"/>
              </w:rPr>
              <w:t>MON-00630-6 x SYN-IRI 62-4 x MON-89034-3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  <w:tr w:rsidR="00D403EE" w:rsidRPr="00D403EE" w:rsidTr="00D403EE">
        <w:trPr>
          <w:trHeight w:val="285"/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DAS-01 507-1 x SYN-IRI 62-4 x MON-89034-3 x DAS-40278-9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403EE" w:rsidRPr="00D403EE" w:rsidRDefault="00D403EE" w:rsidP="00D40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4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Solicitado</w:t>
            </w:r>
          </w:p>
        </w:tc>
      </w:tr>
    </w:tbl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Considerando que as normas da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estão baseadas em critérios técnicos internacionalmente aceitos, que a avaliação de biossegurança do milho MON-89034-3 x DAS-015 07-1x SYN-1R162-4 x MON-00630-6 x DAS-40278-9 concluiu sobre sua similaridade ao milho convencional quanto à biossegurança ao meio ambiente e à saúde humana e animal e que plantas com subcombinações contendo menor número de eventos não apresentem riscos diferentes daqueles já avaliados no processo que aprovou o VGM com os cinco </w:t>
      </w:r>
      <w:proofErr w:type="spellStart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transgenes</w:t>
      </w:r>
      <w:proofErr w:type="spellEnd"/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encaminho para deferimento a solicitação de dispensa de análise e de emissão de parecer técnico conclusivo, conforme previsto nas Resoluções Normativas 5 e 24.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Data: 01/02/2020</w:t>
      </w:r>
    </w:p>
    <w:p w:rsidR="00D403EE" w:rsidRPr="00D403EE" w:rsidRDefault="00D403EE" w:rsidP="00D40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Dr. Paulo Augusto Vianna Barroso</w:t>
      </w:r>
    </w:p>
    <w:p w:rsidR="00AA52F1" w:rsidRPr="00D403EE" w:rsidRDefault="00D403EE" w:rsidP="00D403EE">
      <w:pPr>
        <w:spacing w:before="100" w:beforeAutospacing="1" w:after="100" w:afterAutospacing="1" w:line="240" w:lineRule="auto"/>
      </w:pPr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Membro da </w:t>
      </w:r>
      <w:proofErr w:type="spellStart"/>
      <w:proofErr w:type="gramStart"/>
      <w:r w:rsidRPr="00D403EE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CTNBio</w:t>
      </w:r>
      <w:proofErr w:type="spellEnd"/>
      <w:proofErr w:type="gramEnd"/>
    </w:p>
    <w:sectPr w:rsidR="00AA52F1" w:rsidRPr="00D403EE" w:rsidSect="00AA5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735"/>
    <w:rsid w:val="00AA52F1"/>
    <w:rsid w:val="00AD0735"/>
    <w:rsid w:val="00C350C3"/>
    <w:rsid w:val="00D4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0735"/>
    <w:rPr>
      <w:b/>
      <w:bCs/>
    </w:rPr>
  </w:style>
  <w:style w:type="character" w:styleId="nfase">
    <w:name w:val="Emphasis"/>
    <w:basedOn w:val="Fontepargpadro"/>
    <w:uiPriority w:val="20"/>
    <w:qFormat/>
    <w:rsid w:val="00AD07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1032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2020-04-16T04:20:00Z</dcterms:created>
  <dcterms:modified xsi:type="dcterms:W3CDTF">2020-04-16T04:20:00Z</dcterms:modified>
</cp:coreProperties>
</file>