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735" w:rsidRPr="00AD0735" w:rsidRDefault="00AD0735" w:rsidP="00AD0735">
      <w:pPr>
        <w:spacing w:after="0" w:line="240" w:lineRule="auto"/>
        <w:jc w:val="center"/>
        <w:rPr>
          <w:rFonts w:ascii="Times New Roman" w:eastAsia="Times New Roman" w:hAnsi="Times New Roman" w:cs="Times New Roman"/>
          <w:color w:val="000000"/>
          <w:sz w:val="27"/>
          <w:szCs w:val="27"/>
          <w:lang w:eastAsia="pt-BR"/>
        </w:rPr>
      </w:pPr>
    </w:p>
    <w:p w:rsidR="00AD0735" w:rsidRPr="00AD0735" w:rsidRDefault="00AD0735" w:rsidP="00AD0735">
      <w:pPr>
        <w:spacing w:after="0" w:line="240" w:lineRule="auto"/>
        <w:jc w:val="center"/>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COMISSÃO TÉCNICA NACIONAL DE BIOSSEGURANÇA</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b/>
          <w:bCs/>
          <w:color w:val="000000"/>
          <w:sz w:val="27"/>
          <w:lang w:eastAsia="pt-BR"/>
        </w:rPr>
        <w:t>Parecer Técnico: 6862/2020</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b/>
          <w:bCs/>
          <w:color w:val="000000"/>
          <w:sz w:val="27"/>
          <w:lang w:eastAsia="pt-BR"/>
        </w:rPr>
        <w:t>Processo: </w:t>
      </w:r>
      <w:r w:rsidRPr="00AD0735">
        <w:rPr>
          <w:rFonts w:ascii="Times New Roman" w:eastAsia="Times New Roman" w:hAnsi="Times New Roman" w:cs="Times New Roman"/>
          <w:color w:val="000000"/>
          <w:sz w:val="27"/>
          <w:szCs w:val="27"/>
          <w:lang w:eastAsia="pt-BR"/>
        </w:rPr>
        <w:t>01250.009573/2016-95</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b/>
          <w:bCs/>
          <w:color w:val="000000"/>
          <w:sz w:val="27"/>
          <w:lang w:eastAsia="pt-BR"/>
        </w:rPr>
        <w:t>Assunto</w:t>
      </w:r>
      <w:r w:rsidRPr="00AD0735">
        <w:rPr>
          <w:rFonts w:ascii="Times New Roman" w:eastAsia="Times New Roman" w:hAnsi="Times New Roman" w:cs="Times New Roman"/>
          <w:color w:val="000000"/>
          <w:sz w:val="27"/>
          <w:szCs w:val="27"/>
          <w:lang w:eastAsia="pt-BR"/>
        </w:rPr>
        <w:t xml:space="preserve">: Inclusão de subcombinações </w:t>
      </w:r>
      <w:proofErr w:type="spellStart"/>
      <w:r w:rsidRPr="00AD0735">
        <w:rPr>
          <w:rFonts w:ascii="Times New Roman" w:eastAsia="Times New Roman" w:hAnsi="Times New Roman" w:cs="Times New Roman"/>
          <w:color w:val="000000"/>
          <w:sz w:val="27"/>
          <w:szCs w:val="27"/>
          <w:lang w:eastAsia="pt-BR"/>
        </w:rPr>
        <w:t>segregantes</w:t>
      </w:r>
      <w:proofErr w:type="spellEnd"/>
      <w:r w:rsidRPr="00AD0735">
        <w:rPr>
          <w:rFonts w:ascii="Times New Roman" w:eastAsia="Times New Roman" w:hAnsi="Times New Roman" w:cs="Times New Roman"/>
          <w:color w:val="000000"/>
          <w:sz w:val="27"/>
          <w:szCs w:val="27"/>
          <w:lang w:eastAsia="pt-BR"/>
        </w:rPr>
        <w:t xml:space="preserve"> MON-89034-3 x DAS-01507-1 x SYN-IR162-4 x MON-00630-6 x DAS-40278-9 em parecer comercial do Milho MON-89034-3 x DAS-01507-1 x SYN-IR162-4 x MON-00630-6 x DAS-40278-9 e seus derivados.</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b/>
          <w:bCs/>
          <w:color w:val="000000"/>
          <w:sz w:val="27"/>
          <w:lang w:eastAsia="pt-BR"/>
        </w:rPr>
        <w:t>Data de Protocolo: </w:t>
      </w:r>
      <w:r w:rsidRPr="00AD0735">
        <w:rPr>
          <w:rFonts w:ascii="Times New Roman" w:eastAsia="Times New Roman" w:hAnsi="Times New Roman" w:cs="Times New Roman"/>
          <w:color w:val="000000"/>
          <w:sz w:val="27"/>
          <w:szCs w:val="27"/>
          <w:lang w:eastAsia="pt-BR"/>
        </w:rPr>
        <w:t>08/10/2019</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b/>
          <w:bCs/>
          <w:color w:val="000000"/>
          <w:sz w:val="27"/>
          <w:lang w:eastAsia="pt-BR"/>
        </w:rPr>
        <w:t>Requerente: </w:t>
      </w:r>
      <w:proofErr w:type="spellStart"/>
      <w:r w:rsidRPr="00AD0735">
        <w:rPr>
          <w:rFonts w:ascii="Times New Roman" w:eastAsia="Times New Roman" w:hAnsi="Times New Roman" w:cs="Times New Roman"/>
          <w:color w:val="000000"/>
          <w:sz w:val="27"/>
          <w:szCs w:val="27"/>
          <w:lang w:eastAsia="pt-BR"/>
        </w:rPr>
        <w:t>Dow</w:t>
      </w:r>
      <w:proofErr w:type="spellEnd"/>
      <w:r w:rsidRPr="00AD0735">
        <w:rPr>
          <w:rFonts w:ascii="Times New Roman" w:eastAsia="Times New Roman" w:hAnsi="Times New Roman" w:cs="Times New Roman"/>
          <w:color w:val="000000"/>
          <w:sz w:val="27"/>
          <w:szCs w:val="27"/>
          <w:lang w:eastAsia="pt-BR"/>
        </w:rPr>
        <w:t xml:space="preserve"> </w:t>
      </w:r>
      <w:proofErr w:type="spellStart"/>
      <w:proofErr w:type="gramStart"/>
      <w:r w:rsidRPr="00AD0735">
        <w:rPr>
          <w:rFonts w:ascii="Times New Roman" w:eastAsia="Times New Roman" w:hAnsi="Times New Roman" w:cs="Times New Roman"/>
          <w:color w:val="000000"/>
          <w:sz w:val="27"/>
          <w:szCs w:val="27"/>
          <w:lang w:eastAsia="pt-BR"/>
        </w:rPr>
        <w:t>AgroSciences</w:t>
      </w:r>
      <w:proofErr w:type="spellEnd"/>
      <w:proofErr w:type="gramEnd"/>
      <w:r w:rsidRPr="00AD0735">
        <w:rPr>
          <w:rFonts w:ascii="Times New Roman" w:eastAsia="Times New Roman" w:hAnsi="Times New Roman" w:cs="Times New Roman"/>
          <w:color w:val="000000"/>
          <w:sz w:val="27"/>
          <w:szCs w:val="27"/>
          <w:lang w:eastAsia="pt-BR"/>
        </w:rPr>
        <w:t xml:space="preserve"> Industrial Ltda.</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b/>
          <w:bCs/>
          <w:color w:val="000000"/>
          <w:sz w:val="27"/>
          <w:lang w:eastAsia="pt-BR"/>
        </w:rPr>
        <w:t>Endereço</w:t>
      </w:r>
      <w:r w:rsidRPr="00AD0735">
        <w:rPr>
          <w:rFonts w:ascii="Times New Roman" w:eastAsia="Times New Roman" w:hAnsi="Times New Roman" w:cs="Times New Roman"/>
          <w:color w:val="000000"/>
          <w:sz w:val="27"/>
          <w:szCs w:val="27"/>
          <w:lang w:eastAsia="pt-BR"/>
        </w:rPr>
        <w:t xml:space="preserve">: Av. Antônio </w:t>
      </w:r>
      <w:proofErr w:type="spellStart"/>
      <w:r w:rsidRPr="00AD0735">
        <w:rPr>
          <w:rFonts w:ascii="Times New Roman" w:eastAsia="Times New Roman" w:hAnsi="Times New Roman" w:cs="Times New Roman"/>
          <w:color w:val="000000"/>
          <w:sz w:val="27"/>
          <w:szCs w:val="27"/>
          <w:lang w:eastAsia="pt-BR"/>
        </w:rPr>
        <w:t>Diederichsen</w:t>
      </w:r>
      <w:proofErr w:type="spellEnd"/>
      <w:r w:rsidRPr="00AD0735">
        <w:rPr>
          <w:rFonts w:ascii="Times New Roman" w:eastAsia="Times New Roman" w:hAnsi="Times New Roman" w:cs="Times New Roman"/>
          <w:color w:val="000000"/>
          <w:sz w:val="27"/>
          <w:szCs w:val="27"/>
          <w:lang w:eastAsia="pt-BR"/>
        </w:rPr>
        <w:t>, 400, 18º andar, 14.020-250, Ribeirão Preto/SP.</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b/>
          <w:bCs/>
          <w:color w:val="000000"/>
          <w:sz w:val="27"/>
          <w:lang w:eastAsia="pt-BR"/>
        </w:rPr>
        <w:t>CQB</w:t>
      </w:r>
      <w:r w:rsidRPr="00AD0735">
        <w:rPr>
          <w:rFonts w:ascii="Times New Roman" w:eastAsia="Times New Roman" w:hAnsi="Times New Roman" w:cs="Times New Roman"/>
          <w:color w:val="000000"/>
          <w:sz w:val="27"/>
          <w:szCs w:val="27"/>
          <w:lang w:eastAsia="pt-BR"/>
        </w:rPr>
        <w:t>: 107/99</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b/>
          <w:bCs/>
          <w:color w:val="000000"/>
          <w:sz w:val="27"/>
          <w:lang w:eastAsia="pt-BR"/>
        </w:rPr>
        <w:t>Resolução Normativa:</w:t>
      </w:r>
      <w:r w:rsidRPr="00AD0735">
        <w:rPr>
          <w:rFonts w:ascii="Times New Roman" w:eastAsia="Times New Roman" w:hAnsi="Times New Roman" w:cs="Times New Roman"/>
          <w:color w:val="000000"/>
          <w:sz w:val="27"/>
          <w:szCs w:val="27"/>
          <w:lang w:eastAsia="pt-BR"/>
        </w:rPr>
        <w:t> Resolução Normativa nº 5/2008</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b/>
          <w:bCs/>
          <w:color w:val="000000"/>
          <w:sz w:val="27"/>
          <w:szCs w:val="27"/>
          <w:lang w:eastAsia="pt-BR"/>
        </w:rPr>
        <w:t>Extrato Prévio: </w:t>
      </w:r>
      <w:r w:rsidRPr="00AD0735">
        <w:rPr>
          <w:rFonts w:ascii="Times New Roman" w:eastAsia="Times New Roman" w:hAnsi="Times New Roman" w:cs="Times New Roman"/>
          <w:color w:val="000000"/>
          <w:sz w:val="27"/>
          <w:szCs w:val="27"/>
          <w:lang w:eastAsia="pt-BR"/>
        </w:rPr>
        <w:t>6799/2019</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b/>
          <w:bCs/>
          <w:color w:val="000000"/>
          <w:sz w:val="27"/>
          <w:lang w:eastAsia="pt-BR"/>
        </w:rPr>
        <w:t>Reunião: </w:t>
      </w:r>
      <w:r w:rsidRPr="00AD0735">
        <w:rPr>
          <w:rFonts w:ascii="Times New Roman" w:eastAsia="Times New Roman" w:hAnsi="Times New Roman" w:cs="Times New Roman"/>
          <w:color w:val="000000"/>
          <w:sz w:val="27"/>
          <w:szCs w:val="27"/>
          <w:lang w:eastAsia="pt-BR"/>
        </w:rPr>
        <w:t>230ª Reunião Ordinária ocorrida em 05/03/2020</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b/>
          <w:bCs/>
          <w:color w:val="000000"/>
          <w:sz w:val="27"/>
          <w:lang w:eastAsia="pt-BR"/>
        </w:rPr>
        <w:t>Decisão: Deferido</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b/>
          <w:bCs/>
          <w:color w:val="000000"/>
          <w:sz w:val="27"/>
          <w:lang w:eastAsia="pt-BR"/>
        </w:rPr>
        <w:t>Identificação do OGM:</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b/>
          <w:bCs/>
          <w:color w:val="000000"/>
          <w:sz w:val="27"/>
          <w:lang w:eastAsia="pt-BR"/>
        </w:rPr>
        <w:t>Designação do OGM: </w:t>
      </w:r>
      <w:r w:rsidRPr="00AD0735">
        <w:rPr>
          <w:rFonts w:ascii="Times New Roman" w:eastAsia="Times New Roman" w:hAnsi="Times New Roman" w:cs="Times New Roman"/>
          <w:color w:val="000000"/>
          <w:sz w:val="27"/>
          <w:szCs w:val="27"/>
          <w:lang w:eastAsia="pt-BR"/>
        </w:rPr>
        <w:t>MON-89034-3 x DAS-01507-1 x SYN-IR162-4 x MON-00630-6 x DAS-40278-9.</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b/>
          <w:bCs/>
          <w:color w:val="000000"/>
          <w:sz w:val="27"/>
          <w:lang w:eastAsia="pt-BR"/>
        </w:rPr>
        <w:t>Espécie: </w:t>
      </w:r>
      <w:proofErr w:type="spellStart"/>
      <w:r w:rsidRPr="00AD0735">
        <w:rPr>
          <w:rFonts w:ascii="Times New Roman" w:eastAsia="Times New Roman" w:hAnsi="Times New Roman" w:cs="Times New Roman"/>
          <w:i/>
          <w:iCs/>
          <w:color w:val="000000"/>
          <w:sz w:val="27"/>
          <w:lang w:eastAsia="pt-BR"/>
        </w:rPr>
        <w:t>Zea</w:t>
      </w:r>
      <w:proofErr w:type="spellEnd"/>
      <w:r w:rsidRPr="00AD0735">
        <w:rPr>
          <w:rFonts w:ascii="Times New Roman" w:eastAsia="Times New Roman" w:hAnsi="Times New Roman" w:cs="Times New Roman"/>
          <w:i/>
          <w:iCs/>
          <w:color w:val="000000"/>
          <w:sz w:val="27"/>
          <w:lang w:eastAsia="pt-BR"/>
        </w:rPr>
        <w:t xml:space="preserve"> </w:t>
      </w:r>
      <w:proofErr w:type="spellStart"/>
      <w:r w:rsidRPr="00AD0735">
        <w:rPr>
          <w:rFonts w:ascii="Times New Roman" w:eastAsia="Times New Roman" w:hAnsi="Times New Roman" w:cs="Times New Roman"/>
          <w:i/>
          <w:iCs/>
          <w:color w:val="000000"/>
          <w:sz w:val="27"/>
          <w:lang w:eastAsia="pt-BR"/>
        </w:rPr>
        <w:t>mays</w:t>
      </w:r>
      <w:proofErr w:type="spellEnd"/>
      <w:r w:rsidRPr="00AD0735">
        <w:rPr>
          <w:rFonts w:ascii="Times New Roman" w:eastAsia="Times New Roman" w:hAnsi="Times New Roman" w:cs="Times New Roman"/>
          <w:i/>
          <w:iCs/>
          <w:color w:val="000000"/>
          <w:sz w:val="27"/>
          <w:lang w:eastAsia="pt-BR"/>
        </w:rPr>
        <w:t> </w:t>
      </w:r>
      <w:r w:rsidRPr="00AD0735">
        <w:rPr>
          <w:rFonts w:ascii="Times New Roman" w:eastAsia="Times New Roman" w:hAnsi="Times New Roman" w:cs="Times New Roman"/>
          <w:color w:val="000000"/>
          <w:sz w:val="27"/>
          <w:szCs w:val="27"/>
          <w:lang w:eastAsia="pt-BR"/>
        </w:rPr>
        <w:t>L.</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b/>
          <w:bCs/>
          <w:color w:val="000000"/>
          <w:sz w:val="27"/>
          <w:lang w:eastAsia="pt-BR"/>
        </w:rPr>
        <w:t>Proteínas Inseridas:</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 </w:t>
      </w:r>
      <w:proofErr w:type="gramStart"/>
      <w:r w:rsidRPr="00AD0735">
        <w:rPr>
          <w:rFonts w:ascii="Times New Roman" w:eastAsia="Times New Roman" w:hAnsi="Times New Roman" w:cs="Times New Roman"/>
          <w:color w:val="000000"/>
          <w:sz w:val="27"/>
          <w:szCs w:val="27"/>
          <w:lang w:eastAsia="pt-BR"/>
        </w:rPr>
        <w:t>Cry1A.</w:t>
      </w:r>
      <w:proofErr w:type="gramEnd"/>
      <w:r w:rsidRPr="00AD0735">
        <w:rPr>
          <w:rFonts w:ascii="Times New Roman" w:eastAsia="Times New Roman" w:hAnsi="Times New Roman" w:cs="Times New Roman"/>
          <w:color w:val="000000"/>
          <w:sz w:val="27"/>
          <w:szCs w:val="27"/>
          <w:lang w:eastAsia="pt-BR"/>
        </w:rPr>
        <w:t>105 e Cry2Ab2 -  conferem resistência a insetos;</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Cry1F - confere resistência a insetos;</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 xml:space="preserve"> PAT - confere tolerância ao herbicida </w:t>
      </w:r>
      <w:proofErr w:type="spellStart"/>
      <w:r w:rsidRPr="00AD0735">
        <w:rPr>
          <w:rFonts w:ascii="Times New Roman" w:eastAsia="Times New Roman" w:hAnsi="Times New Roman" w:cs="Times New Roman"/>
          <w:color w:val="000000"/>
          <w:sz w:val="27"/>
          <w:szCs w:val="27"/>
          <w:lang w:eastAsia="pt-BR"/>
        </w:rPr>
        <w:t>glufosinato</w:t>
      </w:r>
      <w:proofErr w:type="spellEnd"/>
      <w:r w:rsidRPr="00AD0735">
        <w:rPr>
          <w:rFonts w:ascii="Times New Roman" w:eastAsia="Times New Roman" w:hAnsi="Times New Roman" w:cs="Times New Roman"/>
          <w:color w:val="000000"/>
          <w:sz w:val="27"/>
          <w:szCs w:val="27"/>
          <w:lang w:eastAsia="pt-BR"/>
        </w:rPr>
        <w:t xml:space="preserve"> de amônio;</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 </w:t>
      </w:r>
      <w:proofErr w:type="gramStart"/>
      <w:r w:rsidRPr="00AD0735">
        <w:rPr>
          <w:rFonts w:ascii="Times New Roman" w:eastAsia="Times New Roman" w:hAnsi="Times New Roman" w:cs="Times New Roman"/>
          <w:color w:val="000000"/>
          <w:sz w:val="27"/>
          <w:szCs w:val="27"/>
          <w:lang w:eastAsia="pt-BR"/>
        </w:rPr>
        <w:t>VIP3Aa20</w:t>
      </w:r>
      <w:proofErr w:type="gramEnd"/>
      <w:r w:rsidRPr="00AD0735">
        <w:rPr>
          <w:rFonts w:ascii="Times New Roman" w:eastAsia="Times New Roman" w:hAnsi="Times New Roman" w:cs="Times New Roman"/>
          <w:color w:val="000000"/>
          <w:sz w:val="27"/>
          <w:szCs w:val="27"/>
          <w:lang w:eastAsia="pt-BR"/>
        </w:rPr>
        <w:t xml:space="preserve"> - confere resistência a insetos;</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 PMI - usado na seleção das plantas transformadas; </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lastRenderedPageBreak/>
        <w:t xml:space="preserve">CP4 EPSPS -  confere tolerância ao herbicida </w:t>
      </w:r>
      <w:proofErr w:type="spellStart"/>
      <w:r w:rsidRPr="00AD0735">
        <w:rPr>
          <w:rFonts w:ascii="Times New Roman" w:eastAsia="Times New Roman" w:hAnsi="Times New Roman" w:cs="Times New Roman"/>
          <w:color w:val="000000"/>
          <w:sz w:val="27"/>
          <w:szCs w:val="27"/>
          <w:lang w:eastAsia="pt-BR"/>
        </w:rPr>
        <w:t>glifosato</w:t>
      </w:r>
      <w:proofErr w:type="spellEnd"/>
      <w:r w:rsidRPr="00AD0735">
        <w:rPr>
          <w:rFonts w:ascii="Times New Roman" w:eastAsia="Times New Roman" w:hAnsi="Times New Roman" w:cs="Times New Roman"/>
          <w:color w:val="000000"/>
          <w:sz w:val="27"/>
          <w:szCs w:val="27"/>
          <w:lang w:eastAsia="pt-BR"/>
        </w:rPr>
        <w:t>;</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 AAD-1 - confere tolerância ao herbicida 2,4-D.</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b/>
          <w:bCs/>
          <w:color w:val="000000"/>
          <w:sz w:val="27"/>
          <w:lang w:eastAsia="pt-BR"/>
        </w:rPr>
        <w:t>Método de introdução da(s) característica(s): </w:t>
      </w:r>
      <w:r w:rsidRPr="00AD0735">
        <w:rPr>
          <w:rFonts w:ascii="Times New Roman" w:eastAsia="Times New Roman" w:hAnsi="Times New Roman" w:cs="Times New Roman"/>
          <w:color w:val="000000"/>
          <w:sz w:val="27"/>
          <w:szCs w:val="27"/>
          <w:lang w:eastAsia="pt-BR"/>
        </w:rPr>
        <w:t xml:space="preserve">O milho MON 89034 x TC1507 x MIR162 x NK603 x DAS-40278-9 foi desenvolvido por melhoramento genético clássico, sendo resultado do cruzamento entre o milho MON 89034, milho TC1507, milho MIR162, milho NK603 e milho DAS-40278-9, todos aprovados para liberação comercial pela </w:t>
      </w:r>
      <w:proofErr w:type="spellStart"/>
      <w:proofErr w:type="gramStart"/>
      <w:r w:rsidRPr="00AD0735">
        <w:rPr>
          <w:rFonts w:ascii="Times New Roman" w:eastAsia="Times New Roman" w:hAnsi="Times New Roman" w:cs="Times New Roman"/>
          <w:color w:val="000000"/>
          <w:sz w:val="27"/>
          <w:szCs w:val="27"/>
          <w:lang w:eastAsia="pt-BR"/>
        </w:rPr>
        <w:t>CTNBio</w:t>
      </w:r>
      <w:proofErr w:type="spellEnd"/>
      <w:proofErr w:type="gramEnd"/>
      <w:r w:rsidRPr="00AD0735">
        <w:rPr>
          <w:rFonts w:ascii="Times New Roman" w:eastAsia="Times New Roman" w:hAnsi="Times New Roman" w:cs="Times New Roman"/>
          <w:color w:val="000000"/>
          <w:sz w:val="27"/>
          <w:szCs w:val="27"/>
          <w:lang w:eastAsia="pt-BR"/>
        </w:rPr>
        <w:t>.</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b/>
          <w:bCs/>
          <w:color w:val="000000"/>
          <w:sz w:val="27"/>
          <w:lang w:eastAsia="pt-BR"/>
        </w:rPr>
        <w:t>Solicitação</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 xml:space="preserve">A requerente solicita a inclusão de subcombinações de evento de milho geneticamente modificado contendo os eventos MON-89034-3 x DAS-01507-1 x SYN-IR162-4 x MON-00630-6 x DAS-40278-9, aprovados pela </w:t>
      </w:r>
      <w:proofErr w:type="spellStart"/>
      <w:proofErr w:type="gramStart"/>
      <w:r w:rsidRPr="00AD0735">
        <w:rPr>
          <w:rFonts w:ascii="Times New Roman" w:eastAsia="Times New Roman" w:hAnsi="Times New Roman" w:cs="Times New Roman"/>
          <w:color w:val="000000"/>
          <w:sz w:val="27"/>
          <w:szCs w:val="27"/>
          <w:lang w:eastAsia="pt-BR"/>
        </w:rPr>
        <w:t>CTNBio</w:t>
      </w:r>
      <w:proofErr w:type="spellEnd"/>
      <w:proofErr w:type="gramEnd"/>
      <w:r w:rsidRPr="00AD0735">
        <w:rPr>
          <w:rFonts w:ascii="Times New Roman" w:eastAsia="Times New Roman" w:hAnsi="Times New Roman" w:cs="Times New Roman"/>
          <w:color w:val="000000"/>
          <w:sz w:val="27"/>
          <w:szCs w:val="27"/>
          <w:lang w:eastAsia="pt-BR"/>
        </w:rPr>
        <w:t xml:space="preserve"> através do parecer técnico 6035/2018  e desta forma configurar na tabela de aprovações comerciais divulgadas no site da Comissão.</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 xml:space="preserve">Esta situação é prevista no Art. 3o. </w:t>
      </w:r>
      <w:proofErr w:type="gramStart"/>
      <w:r w:rsidRPr="00AD0735">
        <w:rPr>
          <w:rFonts w:ascii="Times New Roman" w:eastAsia="Times New Roman" w:hAnsi="Times New Roman" w:cs="Times New Roman"/>
          <w:color w:val="000000"/>
          <w:sz w:val="27"/>
          <w:szCs w:val="27"/>
          <w:lang w:eastAsia="pt-BR"/>
        </w:rPr>
        <w:t>da</w:t>
      </w:r>
      <w:proofErr w:type="gramEnd"/>
      <w:r w:rsidRPr="00AD0735">
        <w:rPr>
          <w:rFonts w:ascii="Times New Roman" w:eastAsia="Times New Roman" w:hAnsi="Times New Roman" w:cs="Times New Roman"/>
          <w:color w:val="000000"/>
          <w:sz w:val="27"/>
          <w:szCs w:val="27"/>
          <w:lang w:eastAsia="pt-BR"/>
        </w:rPr>
        <w:t xml:space="preserve"> Resolução Normativa 05 da </w:t>
      </w:r>
      <w:proofErr w:type="spellStart"/>
      <w:r w:rsidRPr="00AD0735">
        <w:rPr>
          <w:rFonts w:ascii="Times New Roman" w:eastAsia="Times New Roman" w:hAnsi="Times New Roman" w:cs="Times New Roman"/>
          <w:color w:val="000000"/>
          <w:sz w:val="27"/>
          <w:szCs w:val="27"/>
          <w:lang w:eastAsia="pt-BR"/>
        </w:rPr>
        <w:t>CTNBio</w:t>
      </w:r>
      <w:proofErr w:type="spellEnd"/>
      <w:r w:rsidRPr="00AD0735">
        <w:rPr>
          <w:rFonts w:ascii="Times New Roman" w:eastAsia="Times New Roman" w:hAnsi="Times New Roman" w:cs="Times New Roman"/>
          <w:color w:val="000000"/>
          <w:sz w:val="27"/>
          <w:szCs w:val="27"/>
          <w:lang w:eastAsia="pt-BR"/>
        </w:rPr>
        <w:t xml:space="preserve"> que diz: "O OGM que contenha a mesma construção genética utilizada em OGM da mesma espécie, com parecer técnico favorável à liberação comercial no Brasil, passará por análise simplificada, visando sua liberação, a critério da </w:t>
      </w:r>
      <w:proofErr w:type="spellStart"/>
      <w:r w:rsidRPr="00AD0735">
        <w:rPr>
          <w:rFonts w:ascii="Times New Roman" w:eastAsia="Times New Roman" w:hAnsi="Times New Roman" w:cs="Times New Roman"/>
          <w:color w:val="000000"/>
          <w:sz w:val="27"/>
          <w:szCs w:val="27"/>
          <w:lang w:eastAsia="pt-BR"/>
        </w:rPr>
        <w:t>CTNBio</w:t>
      </w:r>
      <w:proofErr w:type="spellEnd"/>
      <w:r w:rsidRPr="00AD0735">
        <w:rPr>
          <w:rFonts w:ascii="Times New Roman" w:eastAsia="Times New Roman" w:hAnsi="Times New Roman" w:cs="Times New Roman"/>
          <w:color w:val="000000"/>
          <w:sz w:val="27"/>
          <w:szCs w:val="27"/>
          <w:lang w:eastAsia="pt-BR"/>
        </w:rPr>
        <w:t>". </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 xml:space="preserve">Além disso, Conforme especificado no artigo 4°-A da Resolução Normativa N° 5 da </w:t>
      </w:r>
      <w:proofErr w:type="spellStart"/>
      <w:proofErr w:type="gramStart"/>
      <w:r w:rsidRPr="00AD0735">
        <w:rPr>
          <w:rFonts w:ascii="Times New Roman" w:eastAsia="Times New Roman" w:hAnsi="Times New Roman" w:cs="Times New Roman"/>
          <w:color w:val="000000"/>
          <w:sz w:val="27"/>
          <w:szCs w:val="27"/>
          <w:lang w:eastAsia="pt-BR"/>
        </w:rPr>
        <w:t>CTNBio</w:t>
      </w:r>
      <w:proofErr w:type="spellEnd"/>
      <w:proofErr w:type="gramEnd"/>
      <w:r w:rsidRPr="00AD0735">
        <w:rPr>
          <w:rFonts w:ascii="Times New Roman" w:eastAsia="Times New Roman" w:hAnsi="Times New Roman" w:cs="Times New Roman"/>
          <w:color w:val="000000"/>
          <w:sz w:val="27"/>
          <w:szCs w:val="27"/>
          <w:lang w:eastAsia="pt-BR"/>
        </w:rPr>
        <w:t xml:space="preserve">, de 12 de março de 2008, alterado pela Resolução Normativa N°20 da </w:t>
      </w:r>
      <w:proofErr w:type="spellStart"/>
      <w:r w:rsidRPr="00AD0735">
        <w:rPr>
          <w:rFonts w:ascii="Times New Roman" w:eastAsia="Times New Roman" w:hAnsi="Times New Roman" w:cs="Times New Roman"/>
          <w:color w:val="000000"/>
          <w:sz w:val="27"/>
          <w:szCs w:val="27"/>
          <w:lang w:eastAsia="pt-BR"/>
        </w:rPr>
        <w:t>CTNBio</w:t>
      </w:r>
      <w:proofErr w:type="spellEnd"/>
      <w:r w:rsidRPr="00AD0735">
        <w:rPr>
          <w:rFonts w:ascii="Times New Roman" w:eastAsia="Times New Roman" w:hAnsi="Times New Roman" w:cs="Times New Roman"/>
          <w:color w:val="000000"/>
          <w:sz w:val="27"/>
          <w:szCs w:val="27"/>
          <w:lang w:eastAsia="pt-BR"/>
        </w:rPr>
        <w:t>, de 23 de março de 2018, temos:</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i/>
          <w:iCs/>
          <w:color w:val="000000"/>
          <w:sz w:val="27"/>
          <w:lang w:eastAsia="pt-BR"/>
        </w:rPr>
        <w:t xml:space="preserve"> "A decisão favorável à liberação comercial de Organismo Geneticamente Modificado - OGM que contenha mais de um evento, combinados através de melhoramento genético clássico, cujos eventos individuais tenham sido previamente aprovados para liberação comercial pela </w:t>
      </w:r>
      <w:proofErr w:type="spellStart"/>
      <w:proofErr w:type="gramStart"/>
      <w:r w:rsidRPr="00AD0735">
        <w:rPr>
          <w:rFonts w:ascii="Times New Roman" w:eastAsia="Times New Roman" w:hAnsi="Times New Roman" w:cs="Times New Roman"/>
          <w:i/>
          <w:iCs/>
          <w:color w:val="000000"/>
          <w:sz w:val="27"/>
          <w:lang w:eastAsia="pt-BR"/>
        </w:rPr>
        <w:t>CTNBio</w:t>
      </w:r>
      <w:proofErr w:type="spellEnd"/>
      <w:proofErr w:type="gramEnd"/>
      <w:r w:rsidRPr="00AD0735">
        <w:rPr>
          <w:rFonts w:ascii="Times New Roman" w:eastAsia="Times New Roman" w:hAnsi="Times New Roman" w:cs="Times New Roman"/>
          <w:i/>
          <w:iCs/>
          <w:color w:val="000000"/>
          <w:sz w:val="27"/>
          <w:lang w:eastAsia="pt-BR"/>
        </w:rPr>
        <w:t>, aplicar-se-á às combinações possíveis dos eventos individuais."</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proofErr w:type="gramStart"/>
      <w:r w:rsidRPr="00AD0735">
        <w:rPr>
          <w:rFonts w:ascii="Times New Roman" w:eastAsia="Times New Roman" w:hAnsi="Times New Roman" w:cs="Times New Roman"/>
          <w:color w:val="000000"/>
          <w:sz w:val="27"/>
          <w:szCs w:val="27"/>
          <w:lang w:eastAsia="pt-BR"/>
        </w:rPr>
        <w:t>Outrossim</w:t>
      </w:r>
      <w:proofErr w:type="gramEnd"/>
      <w:r w:rsidRPr="00AD0735">
        <w:rPr>
          <w:rFonts w:ascii="Times New Roman" w:eastAsia="Times New Roman" w:hAnsi="Times New Roman" w:cs="Times New Roman"/>
          <w:color w:val="000000"/>
          <w:sz w:val="27"/>
          <w:szCs w:val="27"/>
          <w:lang w:eastAsia="pt-BR"/>
        </w:rPr>
        <w:t>, o Art. 4, assevera:</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i/>
          <w:iCs/>
          <w:color w:val="000000"/>
          <w:sz w:val="27"/>
          <w:lang w:eastAsia="pt-BR"/>
        </w:rPr>
        <w:t xml:space="preserve">A critério da </w:t>
      </w:r>
      <w:proofErr w:type="spellStart"/>
      <w:proofErr w:type="gramStart"/>
      <w:r w:rsidRPr="00AD0735">
        <w:rPr>
          <w:rFonts w:ascii="Times New Roman" w:eastAsia="Times New Roman" w:hAnsi="Times New Roman" w:cs="Times New Roman"/>
          <w:i/>
          <w:iCs/>
          <w:color w:val="000000"/>
          <w:sz w:val="27"/>
          <w:lang w:eastAsia="pt-BR"/>
        </w:rPr>
        <w:t>CTNBio</w:t>
      </w:r>
      <w:proofErr w:type="spellEnd"/>
      <w:proofErr w:type="gramEnd"/>
      <w:r w:rsidRPr="00AD0735">
        <w:rPr>
          <w:rFonts w:ascii="Times New Roman" w:eastAsia="Times New Roman" w:hAnsi="Times New Roman" w:cs="Times New Roman"/>
          <w:i/>
          <w:iCs/>
          <w:color w:val="000000"/>
          <w:sz w:val="27"/>
          <w:lang w:eastAsia="pt-BR"/>
        </w:rPr>
        <w:t xml:space="preserve">, sob consulta, poderão ser dispensadas a análise e a emissão de novo parecer técnico sobre </w:t>
      </w:r>
      <w:proofErr w:type="spellStart"/>
      <w:r w:rsidRPr="00AD0735">
        <w:rPr>
          <w:rFonts w:ascii="Times New Roman" w:eastAsia="Times New Roman" w:hAnsi="Times New Roman" w:cs="Times New Roman"/>
          <w:i/>
          <w:iCs/>
          <w:color w:val="000000"/>
          <w:sz w:val="27"/>
          <w:lang w:eastAsia="pt-BR"/>
        </w:rPr>
        <w:t>OGMs</w:t>
      </w:r>
      <w:proofErr w:type="spellEnd"/>
      <w:r w:rsidRPr="00AD0735">
        <w:rPr>
          <w:rFonts w:ascii="Times New Roman" w:eastAsia="Times New Roman" w:hAnsi="Times New Roman" w:cs="Times New Roman"/>
          <w:i/>
          <w:iCs/>
          <w:color w:val="000000"/>
          <w:sz w:val="27"/>
          <w:lang w:eastAsia="pt-BR"/>
        </w:rPr>
        <w:t xml:space="preserve"> que contenham mais de um evento, combinados através de melhoramento genético clássico e que já tenham sido previamente aprovados para liberação comercial pela </w:t>
      </w:r>
      <w:proofErr w:type="spellStart"/>
      <w:r w:rsidRPr="00AD0735">
        <w:rPr>
          <w:rFonts w:ascii="Times New Roman" w:eastAsia="Times New Roman" w:hAnsi="Times New Roman" w:cs="Times New Roman"/>
          <w:i/>
          <w:iCs/>
          <w:color w:val="000000"/>
          <w:sz w:val="27"/>
          <w:lang w:eastAsia="pt-BR"/>
        </w:rPr>
        <w:t>CTNBio</w:t>
      </w:r>
      <w:proofErr w:type="spellEnd"/>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 xml:space="preserve">Neste </w:t>
      </w:r>
      <w:proofErr w:type="spellStart"/>
      <w:r w:rsidRPr="00AD0735">
        <w:rPr>
          <w:rFonts w:ascii="Times New Roman" w:eastAsia="Times New Roman" w:hAnsi="Times New Roman" w:cs="Times New Roman"/>
          <w:color w:val="000000"/>
          <w:sz w:val="27"/>
          <w:szCs w:val="27"/>
          <w:lang w:eastAsia="pt-BR"/>
        </w:rPr>
        <w:t>contexo</w:t>
      </w:r>
      <w:proofErr w:type="spellEnd"/>
      <w:r w:rsidRPr="00AD0735">
        <w:rPr>
          <w:rFonts w:ascii="Times New Roman" w:eastAsia="Times New Roman" w:hAnsi="Times New Roman" w:cs="Times New Roman"/>
          <w:color w:val="000000"/>
          <w:sz w:val="27"/>
          <w:szCs w:val="27"/>
          <w:lang w:eastAsia="pt-BR"/>
        </w:rPr>
        <w:t>, a requerente solicita a inclusão das subcombinações: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711"/>
        <w:gridCol w:w="1823"/>
      </w:tblGrid>
      <w:tr w:rsidR="00AD0735" w:rsidRPr="00AD0735" w:rsidTr="00AD0735">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b/>
                <w:bCs/>
                <w:color w:val="000000"/>
                <w:sz w:val="27"/>
                <w:lang w:eastAsia="pt-BR"/>
              </w:rPr>
              <w:t>Eventos</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b/>
                <w:bCs/>
                <w:color w:val="000000"/>
                <w:sz w:val="27"/>
                <w:lang w:eastAsia="pt-BR"/>
              </w:rPr>
              <w:t xml:space="preserve">Parecer </w:t>
            </w:r>
            <w:proofErr w:type="spellStart"/>
            <w:proofErr w:type="gramStart"/>
            <w:r w:rsidRPr="00AD0735">
              <w:rPr>
                <w:rFonts w:ascii="Times New Roman" w:eastAsia="Times New Roman" w:hAnsi="Times New Roman" w:cs="Times New Roman"/>
                <w:b/>
                <w:bCs/>
                <w:color w:val="000000"/>
                <w:sz w:val="27"/>
                <w:lang w:eastAsia="pt-BR"/>
              </w:rPr>
              <w:t>CTNBio</w:t>
            </w:r>
            <w:proofErr w:type="spellEnd"/>
            <w:proofErr w:type="gramEnd"/>
          </w:p>
        </w:tc>
      </w:tr>
      <w:tr w:rsidR="00AD0735" w:rsidRPr="00AD0735" w:rsidTr="00AD0735">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lastRenderedPageBreak/>
              <w:t>MON-00630-6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1596/2008</w:t>
            </w:r>
          </w:p>
        </w:tc>
      </w:tr>
      <w:tr w:rsidR="00AD0735" w:rsidRPr="00AD0735" w:rsidTr="00AD0735">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DAS-01 507-1</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1679/2008</w:t>
            </w:r>
          </w:p>
        </w:tc>
      </w:tr>
      <w:tr w:rsidR="00AD0735" w:rsidRPr="00AD0735" w:rsidTr="00AD0735">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SYN-IRI 62-4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2042/2009</w:t>
            </w:r>
          </w:p>
        </w:tc>
      </w:tr>
      <w:tr w:rsidR="00AD0735" w:rsidRPr="00AD0735" w:rsidTr="00AD0735">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MON-89034-3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2052/2009</w:t>
            </w:r>
          </w:p>
        </w:tc>
      </w:tr>
      <w:tr w:rsidR="00AD0735" w:rsidRPr="00AD0735" w:rsidTr="00AD0735">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DAS-40278-9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4406/2015</w:t>
            </w:r>
          </w:p>
        </w:tc>
      </w:tr>
      <w:tr w:rsidR="00AD0735" w:rsidRPr="00AD0735" w:rsidTr="00AD0735">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DAS-0 1 507-1 x MON-00630-6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2053/2009</w:t>
            </w:r>
          </w:p>
        </w:tc>
      </w:tr>
      <w:tr w:rsidR="00AD0735" w:rsidRPr="00AD0735" w:rsidTr="00AD0735">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MON-89034-3 x MON-00630-6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2725/2010</w:t>
            </w:r>
          </w:p>
        </w:tc>
      </w:tr>
      <w:tr w:rsidR="00AD0735" w:rsidRPr="00AD0735" w:rsidTr="00AD0735">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DAS-01 507-1 x SYN-IR 1 62-4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4409/2015</w:t>
            </w:r>
          </w:p>
        </w:tc>
      </w:tr>
      <w:tr w:rsidR="00AD0735" w:rsidRPr="00AD0735" w:rsidTr="00AD0735">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SYN-IRI 62-4 x MON-00630-6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4409/2015</w:t>
            </w:r>
          </w:p>
        </w:tc>
      </w:tr>
      <w:tr w:rsidR="00AD0735" w:rsidRPr="00AD0735" w:rsidTr="00AD0735">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DAS-40278-9 x MON-00630-6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4763/2015</w:t>
            </w:r>
          </w:p>
        </w:tc>
      </w:tr>
      <w:tr w:rsidR="00AD0735" w:rsidRPr="00AD0735" w:rsidTr="00AD0735">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SYN-IRI 62-4 x MON-89034-3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5412/2017</w:t>
            </w:r>
          </w:p>
        </w:tc>
      </w:tr>
      <w:tr w:rsidR="00AD0735" w:rsidRPr="00AD0735" w:rsidTr="00AD0735">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MON-89034-3 x DAS-01 507-1 x MON-00630-6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2753/2010</w:t>
            </w:r>
          </w:p>
        </w:tc>
      </w:tr>
      <w:tr w:rsidR="00AD0735" w:rsidRPr="00AD0735" w:rsidTr="00AD0735">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DAS-01507-1 x SYN-IRI 62-4 x MON-00630-6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4409/2015</w:t>
            </w:r>
          </w:p>
        </w:tc>
      </w:tr>
      <w:tr w:rsidR="00AD0735" w:rsidRPr="00AD0735" w:rsidTr="00AD0735">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MON-89034-3 x DAS-01 507-1 x MON-00630-6 x DAS-40278-9</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4949/2016</w:t>
            </w:r>
          </w:p>
        </w:tc>
      </w:tr>
      <w:tr w:rsidR="00AD0735" w:rsidRPr="00AD0735" w:rsidTr="00AD0735">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MON-89034-3 x DAS-01 507-1 x MON-00630-6 x SYN-IR162-4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5425/2017</w:t>
            </w:r>
          </w:p>
        </w:tc>
      </w:tr>
    </w:tbl>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 xml:space="preserve">Com base no disposto desses dois parágrafos, já existentes na Resolução Normativa </w:t>
      </w:r>
      <w:proofErr w:type="gramStart"/>
      <w:r w:rsidRPr="00AD0735">
        <w:rPr>
          <w:rFonts w:ascii="Times New Roman" w:eastAsia="Times New Roman" w:hAnsi="Times New Roman" w:cs="Times New Roman"/>
          <w:color w:val="000000"/>
          <w:sz w:val="27"/>
          <w:szCs w:val="27"/>
          <w:lang w:eastAsia="pt-BR"/>
        </w:rPr>
        <w:t>5</w:t>
      </w:r>
      <w:proofErr w:type="gramEnd"/>
      <w:r w:rsidRPr="00AD0735">
        <w:rPr>
          <w:rFonts w:ascii="Times New Roman" w:eastAsia="Times New Roman" w:hAnsi="Times New Roman" w:cs="Times New Roman"/>
          <w:color w:val="000000"/>
          <w:sz w:val="27"/>
          <w:szCs w:val="27"/>
          <w:lang w:eastAsia="pt-BR"/>
        </w:rPr>
        <w:t xml:space="preserve">, revogada pela RN 24, a </w:t>
      </w:r>
      <w:proofErr w:type="spellStart"/>
      <w:r w:rsidRPr="00AD0735">
        <w:rPr>
          <w:rFonts w:ascii="Times New Roman" w:eastAsia="Times New Roman" w:hAnsi="Times New Roman" w:cs="Times New Roman"/>
          <w:color w:val="000000"/>
          <w:sz w:val="27"/>
          <w:szCs w:val="27"/>
          <w:lang w:eastAsia="pt-BR"/>
        </w:rPr>
        <w:t>Dow</w:t>
      </w:r>
      <w:proofErr w:type="spellEnd"/>
      <w:r w:rsidRPr="00AD0735">
        <w:rPr>
          <w:rFonts w:ascii="Times New Roman" w:eastAsia="Times New Roman" w:hAnsi="Times New Roman" w:cs="Times New Roman"/>
          <w:color w:val="000000"/>
          <w:sz w:val="27"/>
          <w:szCs w:val="27"/>
          <w:lang w:eastAsia="pt-BR"/>
        </w:rPr>
        <w:t xml:space="preserve"> </w:t>
      </w:r>
      <w:proofErr w:type="spellStart"/>
      <w:r w:rsidRPr="00AD0735">
        <w:rPr>
          <w:rFonts w:ascii="Times New Roman" w:eastAsia="Times New Roman" w:hAnsi="Times New Roman" w:cs="Times New Roman"/>
          <w:color w:val="000000"/>
          <w:sz w:val="27"/>
          <w:szCs w:val="27"/>
          <w:lang w:eastAsia="pt-BR"/>
        </w:rPr>
        <w:t>Agroscience</w:t>
      </w:r>
      <w:proofErr w:type="spellEnd"/>
      <w:r w:rsidRPr="00AD0735">
        <w:rPr>
          <w:rFonts w:ascii="Times New Roman" w:eastAsia="Times New Roman" w:hAnsi="Times New Roman" w:cs="Times New Roman"/>
          <w:color w:val="000000"/>
          <w:sz w:val="27"/>
          <w:szCs w:val="27"/>
          <w:lang w:eastAsia="pt-BR"/>
        </w:rPr>
        <w:t xml:space="preserve"> solicita a liberação comercial de todos as combinações possíveis desses eventos que ainda não tenham sido objeto de decisão pela </w:t>
      </w:r>
      <w:proofErr w:type="spellStart"/>
      <w:r w:rsidRPr="00AD0735">
        <w:rPr>
          <w:rFonts w:ascii="Times New Roman" w:eastAsia="Times New Roman" w:hAnsi="Times New Roman" w:cs="Times New Roman"/>
          <w:color w:val="000000"/>
          <w:sz w:val="27"/>
          <w:szCs w:val="27"/>
          <w:lang w:eastAsia="pt-BR"/>
        </w:rPr>
        <w:t>CTNBio</w:t>
      </w:r>
      <w:proofErr w:type="spellEnd"/>
      <w:r w:rsidRPr="00AD0735">
        <w:rPr>
          <w:rFonts w:ascii="Times New Roman" w:eastAsia="Times New Roman" w:hAnsi="Times New Roman" w:cs="Times New Roman"/>
          <w:color w:val="000000"/>
          <w:sz w:val="27"/>
          <w:szCs w:val="27"/>
          <w:lang w:eastAsia="pt-BR"/>
        </w:rPr>
        <w:t>. </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b/>
          <w:bCs/>
          <w:color w:val="000000"/>
          <w:sz w:val="27"/>
          <w:lang w:eastAsia="pt-BR"/>
        </w:rPr>
        <w:t>Fundamentação Técnica: </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 xml:space="preserve">A </w:t>
      </w:r>
      <w:proofErr w:type="spellStart"/>
      <w:r w:rsidRPr="00AD0735">
        <w:rPr>
          <w:rFonts w:ascii="Times New Roman" w:eastAsia="Times New Roman" w:hAnsi="Times New Roman" w:cs="Times New Roman"/>
          <w:color w:val="000000"/>
          <w:sz w:val="27"/>
          <w:szCs w:val="27"/>
          <w:lang w:eastAsia="pt-BR"/>
        </w:rPr>
        <w:t>Dow</w:t>
      </w:r>
      <w:proofErr w:type="spellEnd"/>
      <w:r w:rsidRPr="00AD0735">
        <w:rPr>
          <w:rFonts w:ascii="Times New Roman" w:eastAsia="Times New Roman" w:hAnsi="Times New Roman" w:cs="Times New Roman"/>
          <w:color w:val="000000"/>
          <w:sz w:val="27"/>
          <w:szCs w:val="27"/>
          <w:lang w:eastAsia="pt-BR"/>
        </w:rPr>
        <w:t xml:space="preserve"> </w:t>
      </w:r>
      <w:proofErr w:type="spellStart"/>
      <w:proofErr w:type="gramStart"/>
      <w:r w:rsidRPr="00AD0735">
        <w:rPr>
          <w:rFonts w:ascii="Times New Roman" w:eastAsia="Times New Roman" w:hAnsi="Times New Roman" w:cs="Times New Roman"/>
          <w:color w:val="000000"/>
          <w:sz w:val="27"/>
          <w:szCs w:val="27"/>
          <w:lang w:eastAsia="pt-BR"/>
        </w:rPr>
        <w:t>AgroSciences</w:t>
      </w:r>
      <w:proofErr w:type="spellEnd"/>
      <w:proofErr w:type="gramEnd"/>
      <w:r w:rsidRPr="00AD0735">
        <w:rPr>
          <w:rFonts w:ascii="Times New Roman" w:eastAsia="Times New Roman" w:hAnsi="Times New Roman" w:cs="Times New Roman"/>
          <w:color w:val="000000"/>
          <w:sz w:val="27"/>
          <w:szCs w:val="27"/>
          <w:lang w:eastAsia="pt-BR"/>
        </w:rPr>
        <w:t xml:space="preserve"> Industrial Ltda. vem, por meio desta, solicitar a inclusão de todas as subcombinações de milho geneticamente modificado que possam ser utilizadas como parentais para a obtenção do evento combinado MON-89034-3 x DAS-01507-1 x SYN-IR162-4 x MON-00630-6 x DAS-40278-9. Cabe ressaltar que todos os eventos individuais, possuem genes de resistência a insetos e/ou de tolerância a herbicidas, tiveram seus relatórios de biossegurança apresentados, avaliados e aprovados pela </w:t>
      </w:r>
      <w:proofErr w:type="spellStart"/>
      <w:proofErr w:type="gramStart"/>
      <w:r w:rsidRPr="00AD0735">
        <w:rPr>
          <w:rFonts w:ascii="Times New Roman" w:eastAsia="Times New Roman" w:hAnsi="Times New Roman" w:cs="Times New Roman"/>
          <w:color w:val="000000"/>
          <w:sz w:val="27"/>
          <w:szCs w:val="27"/>
          <w:lang w:eastAsia="pt-BR"/>
        </w:rPr>
        <w:t>CTNBio</w:t>
      </w:r>
      <w:proofErr w:type="spellEnd"/>
      <w:proofErr w:type="gramEnd"/>
      <w:r w:rsidRPr="00AD0735">
        <w:rPr>
          <w:rFonts w:ascii="Times New Roman" w:eastAsia="Times New Roman" w:hAnsi="Times New Roman" w:cs="Times New Roman"/>
          <w:color w:val="000000"/>
          <w:sz w:val="27"/>
          <w:szCs w:val="27"/>
          <w:lang w:eastAsia="pt-BR"/>
        </w:rPr>
        <w:t xml:space="preserve"> pala cultivo e uso comercial no país, bem como algumas combinações de menor ordem dos eventos que compõem o evento combinado MON-89034-3 x DAS-01507-1 x SYN-IR162-4 x MON-00630-6 x DAS-40278-9.</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 xml:space="preserve">Os resultados de todos os parâmetros avaliados na análise de risco do evento combinado MON-89034-3 x DAS-01507-1 x SYN-IRI 62-4 x MON-00630-6 x DAS-40278-9, bem como dos eventos individuais e combinados de menor ordem acima listados, atendem às normas e às legislações vigentes que visam garantir a biossegurança do meio ambiente, agricultura, saúde humana e animal, e não há indícios que as subcombinações de menor grau que ainda não </w:t>
      </w:r>
      <w:r w:rsidRPr="00AD0735">
        <w:rPr>
          <w:rFonts w:ascii="Times New Roman" w:eastAsia="Times New Roman" w:hAnsi="Times New Roman" w:cs="Times New Roman"/>
          <w:color w:val="000000"/>
          <w:sz w:val="27"/>
          <w:szCs w:val="27"/>
          <w:lang w:eastAsia="pt-BR"/>
        </w:rPr>
        <w:lastRenderedPageBreak/>
        <w:t>constam nos Pareceres Técnicos mencionados possam apresentar qualquer risco à biossegurança.</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 xml:space="preserve">Com base no disposto na Resolução Normativa </w:t>
      </w:r>
      <w:proofErr w:type="gramStart"/>
      <w:r w:rsidRPr="00AD0735">
        <w:rPr>
          <w:rFonts w:ascii="Times New Roman" w:eastAsia="Times New Roman" w:hAnsi="Times New Roman" w:cs="Times New Roman"/>
          <w:color w:val="000000"/>
          <w:sz w:val="27"/>
          <w:szCs w:val="27"/>
          <w:lang w:eastAsia="pt-BR"/>
        </w:rPr>
        <w:t>5</w:t>
      </w:r>
      <w:proofErr w:type="gramEnd"/>
      <w:r w:rsidRPr="00AD0735">
        <w:rPr>
          <w:rFonts w:ascii="Times New Roman" w:eastAsia="Times New Roman" w:hAnsi="Times New Roman" w:cs="Times New Roman"/>
          <w:color w:val="000000"/>
          <w:sz w:val="27"/>
          <w:szCs w:val="27"/>
          <w:lang w:eastAsia="pt-BR"/>
        </w:rPr>
        <w:t xml:space="preserve">, revogada pela RN 24, a </w:t>
      </w:r>
      <w:proofErr w:type="spellStart"/>
      <w:r w:rsidRPr="00AD0735">
        <w:rPr>
          <w:rFonts w:ascii="Times New Roman" w:eastAsia="Times New Roman" w:hAnsi="Times New Roman" w:cs="Times New Roman"/>
          <w:color w:val="000000"/>
          <w:sz w:val="27"/>
          <w:szCs w:val="27"/>
          <w:lang w:eastAsia="pt-BR"/>
        </w:rPr>
        <w:t>Dow</w:t>
      </w:r>
      <w:proofErr w:type="spellEnd"/>
      <w:r w:rsidRPr="00AD0735">
        <w:rPr>
          <w:rFonts w:ascii="Times New Roman" w:eastAsia="Times New Roman" w:hAnsi="Times New Roman" w:cs="Times New Roman"/>
          <w:color w:val="000000"/>
          <w:sz w:val="27"/>
          <w:szCs w:val="27"/>
          <w:lang w:eastAsia="pt-BR"/>
        </w:rPr>
        <w:t xml:space="preserve"> </w:t>
      </w:r>
      <w:proofErr w:type="spellStart"/>
      <w:r w:rsidRPr="00AD0735">
        <w:rPr>
          <w:rFonts w:ascii="Times New Roman" w:eastAsia="Times New Roman" w:hAnsi="Times New Roman" w:cs="Times New Roman"/>
          <w:color w:val="000000"/>
          <w:sz w:val="27"/>
          <w:szCs w:val="27"/>
          <w:lang w:eastAsia="pt-BR"/>
        </w:rPr>
        <w:t>Agroscience</w:t>
      </w:r>
      <w:proofErr w:type="spellEnd"/>
      <w:r w:rsidRPr="00AD0735">
        <w:rPr>
          <w:rFonts w:ascii="Times New Roman" w:eastAsia="Times New Roman" w:hAnsi="Times New Roman" w:cs="Times New Roman"/>
          <w:color w:val="000000"/>
          <w:sz w:val="27"/>
          <w:szCs w:val="27"/>
          <w:lang w:eastAsia="pt-BR"/>
        </w:rPr>
        <w:t xml:space="preserve"> solicita a liberação comercial de todos as combinações possíveis desses eventos que ainda não tenham sido objeto de decisão pela </w:t>
      </w:r>
      <w:proofErr w:type="spellStart"/>
      <w:r w:rsidRPr="00AD0735">
        <w:rPr>
          <w:rFonts w:ascii="Times New Roman" w:eastAsia="Times New Roman" w:hAnsi="Times New Roman" w:cs="Times New Roman"/>
          <w:color w:val="000000"/>
          <w:sz w:val="27"/>
          <w:szCs w:val="27"/>
          <w:lang w:eastAsia="pt-BR"/>
        </w:rPr>
        <w:t>CTNBio</w:t>
      </w:r>
      <w:proofErr w:type="spellEnd"/>
      <w:r w:rsidRPr="00AD0735">
        <w:rPr>
          <w:rFonts w:ascii="Times New Roman" w:eastAsia="Times New Roman" w:hAnsi="Times New Roman" w:cs="Times New Roman"/>
          <w:color w:val="000000"/>
          <w:sz w:val="27"/>
          <w:szCs w:val="27"/>
          <w:lang w:eastAsia="pt-BR"/>
        </w:rPr>
        <w:t>. </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b/>
          <w:bCs/>
          <w:color w:val="000000"/>
          <w:sz w:val="27"/>
          <w:lang w:eastAsia="pt-BR"/>
        </w:rPr>
        <w:t>Parecer:</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 xml:space="preserve">Considerando que as normas da </w:t>
      </w:r>
      <w:proofErr w:type="spellStart"/>
      <w:proofErr w:type="gramStart"/>
      <w:r w:rsidRPr="00AD0735">
        <w:rPr>
          <w:rFonts w:ascii="Times New Roman" w:eastAsia="Times New Roman" w:hAnsi="Times New Roman" w:cs="Times New Roman"/>
          <w:color w:val="000000"/>
          <w:sz w:val="27"/>
          <w:szCs w:val="27"/>
          <w:lang w:eastAsia="pt-BR"/>
        </w:rPr>
        <w:t>CTNBio</w:t>
      </w:r>
      <w:proofErr w:type="spellEnd"/>
      <w:proofErr w:type="gramEnd"/>
      <w:r w:rsidRPr="00AD0735">
        <w:rPr>
          <w:rFonts w:ascii="Times New Roman" w:eastAsia="Times New Roman" w:hAnsi="Times New Roman" w:cs="Times New Roman"/>
          <w:color w:val="000000"/>
          <w:sz w:val="27"/>
          <w:szCs w:val="27"/>
          <w:lang w:eastAsia="pt-BR"/>
        </w:rPr>
        <w:t xml:space="preserve"> estão baseadas em critérios técnicos internacionalmente aceitos, que a avaliação de biossegurança do milho MON-89034-3 x DAS-01507-1 x SYN-1R162-4 x MON-00630-6 x DAS-40278-9 conclui sobre sua similaridade ao milho convencional quanto à biossegurança ao meio ambiente e à saúde humana e animal e que plantas com subcombinações contendo menor número de eventos não apresentem riscos, diferentes daqueles já avaliados no processo que aprovou o evento combinado com os cinco </w:t>
      </w:r>
      <w:proofErr w:type="spellStart"/>
      <w:r w:rsidRPr="00AD0735">
        <w:rPr>
          <w:rFonts w:ascii="Times New Roman" w:eastAsia="Times New Roman" w:hAnsi="Times New Roman" w:cs="Times New Roman"/>
          <w:color w:val="000000"/>
          <w:sz w:val="27"/>
          <w:szCs w:val="27"/>
          <w:lang w:eastAsia="pt-BR"/>
        </w:rPr>
        <w:t>transgenes</w:t>
      </w:r>
      <w:proofErr w:type="spellEnd"/>
      <w:r w:rsidRPr="00AD0735">
        <w:rPr>
          <w:rFonts w:ascii="Times New Roman" w:eastAsia="Times New Roman" w:hAnsi="Times New Roman" w:cs="Times New Roman"/>
          <w:color w:val="000000"/>
          <w:sz w:val="27"/>
          <w:szCs w:val="27"/>
          <w:lang w:eastAsia="pt-BR"/>
        </w:rPr>
        <w:t xml:space="preserve">, a </w:t>
      </w:r>
      <w:proofErr w:type="spellStart"/>
      <w:r w:rsidRPr="00AD0735">
        <w:rPr>
          <w:rFonts w:ascii="Times New Roman" w:eastAsia="Times New Roman" w:hAnsi="Times New Roman" w:cs="Times New Roman"/>
          <w:color w:val="000000"/>
          <w:sz w:val="27"/>
          <w:szCs w:val="27"/>
          <w:lang w:eastAsia="pt-BR"/>
        </w:rPr>
        <w:t>CTNBio</w:t>
      </w:r>
      <w:proofErr w:type="spellEnd"/>
      <w:r w:rsidRPr="00AD0735">
        <w:rPr>
          <w:rFonts w:ascii="Times New Roman" w:eastAsia="Times New Roman" w:hAnsi="Times New Roman" w:cs="Times New Roman"/>
          <w:color w:val="000000"/>
          <w:sz w:val="27"/>
          <w:szCs w:val="27"/>
          <w:lang w:eastAsia="pt-BR"/>
        </w:rPr>
        <w:t xml:space="preserve"> deliberou pelo DEFERIMENTO a solicitação de dispensa de análise e de emissão de parecer técnico conclusivo, conforme previsto nas Resoluções Normativas 05 e 24.</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Diante do exposto e considerando os critérios internacionalmente aceitos no processo de análise de risco de matérias-primas geneticamente modificadas é possível concluir que a inclusão de subcombinações referentes ao evento geneticamente modificado MON-89034-3 x DAS-01507-1 x SYN-IRI 62-4 x MON-00630-6 x DAS-40278-9 no processo de liberação comercial é segura. Os dados apresentados na solicitação majoritária do milho MON-89034-3 x DAS-01507-1 x SYN-IRI 62-4 x MON-00630-6 x DAS-40278-9 atendem às normas e às legislações vigentes que visam garantir a biossegurança do meio ambiente, agricultura, saúde humana e animal, e permitem concluir que as subcombinações do milho MON-89034-3 x DAS-01507-1 x SYN-IRI 62-4 x MON-00630-6 x DAS-40278-9 é substancialmente equivalente ao milho convencional, sendo seu consumo seguro para a saúde humana e animal. No tocante ao meio ambiente, pode-se concluir que as subcombinações geneticamente modificadas não são potencialmente causadoras de significativa degradação do meio ambiente, guardando com a biota relação idêntica à do milho convencional.</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Conforme estabelecido no art. 1º da Lei 11.460, de 21 de março de 2007, “</w:t>
      </w:r>
      <w:r w:rsidRPr="00AD0735">
        <w:rPr>
          <w:rFonts w:ascii="Times New Roman" w:eastAsia="Times New Roman" w:hAnsi="Times New Roman" w:cs="Times New Roman"/>
          <w:i/>
          <w:iCs/>
          <w:color w:val="000000"/>
          <w:sz w:val="27"/>
          <w:lang w:eastAsia="pt-BR"/>
        </w:rPr>
        <w:t xml:space="preserve">ficam vedados </w:t>
      </w:r>
      <w:proofErr w:type="gramStart"/>
      <w:r w:rsidRPr="00AD0735">
        <w:rPr>
          <w:rFonts w:ascii="Times New Roman" w:eastAsia="Times New Roman" w:hAnsi="Times New Roman" w:cs="Times New Roman"/>
          <w:i/>
          <w:iCs/>
          <w:color w:val="000000"/>
          <w:sz w:val="27"/>
          <w:lang w:eastAsia="pt-BR"/>
        </w:rPr>
        <w:t>a</w:t>
      </w:r>
      <w:proofErr w:type="gramEnd"/>
      <w:r w:rsidRPr="00AD0735">
        <w:rPr>
          <w:rFonts w:ascii="Times New Roman" w:eastAsia="Times New Roman" w:hAnsi="Times New Roman" w:cs="Times New Roman"/>
          <w:i/>
          <w:iCs/>
          <w:color w:val="000000"/>
          <w:sz w:val="27"/>
          <w:lang w:eastAsia="pt-BR"/>
        </w:rPr>
        <w:t xml:space="preserve"> pesquisa e o cultivo de organismos geneticamente modificados nas terras indígenas e áreas de unidades de conservação</w:t>
      </w:r>
      <w:r w:rsidRPr="00AD0735">
        <w:rPr>
          <w:rFonts w:ascii="Times New Roman" w:eastAsia="Times New Roman" w:hAnsi="Times New Roman" w:cs="Times New Roman"/>
          <w:color w:val="000000"/>
          <w:sz w:val="27"/>
          <w:szCs w:val="27"/>
          <w:lang w:eastAsia="pt-BR"/>
        </w:rPr>
        <w:t>”.</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 xml:space="preserve">No âmbito das competências  que lhe são atribuídas pelo  art. 14 da Lei 11.105/05, Bem como o disposto na Resolução Normativa 20 que alterou o Art. 4 da Resolução Normativa 05, a </w:t>
      </w:r>
      <w:proofErr w:type="spellStart"/>
      <w:proofErr w:type="gramStart"/>
      <w:r w:rsidRPr="00AD0735">
        <w:rPr>
          <w:rFonts w:ascii="Times New Roman" w:eastAsia="Times New Roman" w:hAnsi="Times New Roman" w:cs="Times New Roman"/>
          <w:color w:val="000000"/>
          <w:sz w:val="27"/>
          <w:szCs w:val="27"/>
          <w:lang w:eastAsia="pt-BR"/>
        </w:rPr>
        <w:t>CTNBio</w:t>
      </w:r>
      <w:proofErr w:type="spellEnd"/>
      <w:proofErr w:type="gramEnd"/>
      <w:r w:rsidRPr="00AD0735">
        <w:rPr>
          <w:rFonts w:ascii="Times New Roman" w:eastAsia="Times New Roman" w:hAnsi="Times New Roman" w:cs="Times New Roman"/>
          <w:color w:val="000000"/>
          <w:sz w:val="27"/>
          <w:szCs w:val="27"/>
          <w:lang w:eastAsia="pt-BR"/>
        </w:rPr>
        <w:t xml:space="preserve"> considerou que o </w:t>
      </w:r>
      <w:r w:rsidRPr="00AD0735">
        <w:rPr>
          <w:rFonts w:ascii="Times New Roman" w:eastAsia="Times New Roman" w:hAnsi="Times New Roman" w:cs="Times New Roman"/>
          <w:color w:val="000000"/>
          <w:sz w:val="27"/>
          <w:szCs w:val="27"/>
          <w:lang w:eastAsia="pt-BR"/>
        </w:rPr>
        <w:lastRenderedPageBreak/>
        <w:t>pedido atende às normas e as legislações vigentes que visam garantir a biossegurança do meio ambiente, agricultura, saúde humana e animal, sendo que esta atividade não apresenta impactos significativos ao meio ambiente.</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AD0735">
        <w:rPr>
          <w:rFonts w:ascii="Times New Roman" w:eastAsia="Times New Roman" w:hAnsi="Times New Roman" w:cs="Times New Roman"/>
          <w:b/>
          <w:bCs/>
          <w:color w:val="000000"/>
          <w:sz w:val="27"/>
          <w:lang w:val="en-US" w:eastAsia="pt-BR"/>
        </w:rPr>
        <w:t>Referências Bibliográficas</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AD0735">
        <w:rPr>
          <w:rFonts w:ascii="Times New Roman" w:eastAsia="Times New Roman" w:hAnsi="Times New Roman" w:cs="Times New Roman"/>
          <w:color w:val="000000"/>
          <w:sz w:val="27"/>
          <w:szCs w:val="27"/>
          <w:lang w:val="en-US" w:eastAsia="pt-BR"/>
        </w:rPr>
        <w:t>BURKNESS EC, DIVELY G, PATTON T, MOREY AC, HUTCHISON WD. Novel Vip3A</w:t>
      </w:r>
      <w:r w:rsidRPr="00AD0735">
        <w:rPr>
          <w:rFonts w:ascii="Times New Roman" w:eastAsia="Times New Roman" w:hAnsi="Times New Roman" w:cs="Times New Roman"/>
          <w:i/>
          <w:iCs/>
          <w:color w:val="000000"/>
          <w:sz w:val="27"/>
          <w:lang w:val="en-US" w:eastAsia="pt-BR"/>
        </w:rPr>
        <w:t> Bacillus thuringiensis</w:t>
      </w:r>
      <w:r w:rsidRPr="00AD0735">
        <w:rPr>
          <w:rFonts w:ascii="Times New Roman" w:eastAsia="Times New Roman" w:hAnsi="Times New Roman" w:cs="Times New Roman"/>
          <w:color w:val="000000"/>
          <w:sz w:val="27"/>
          <w:szCs w:val="27"/>
          <w:lang w:val="en-US" w:eastAsia="pt-BR"/>
        </w:rPr>
        <w:t> (Bt) maize approaches high-dose efficacy against Helicoverpa zea (Lepidoptera: Noctuidae) under field conditions: Implications for resistance management. GM Crops. 2010 Nov-Dec;1(5):337-43.doi: 10.4161/gmcr.1.5.14765.</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AD0735">
        <w:rPr>
          <w:rFonts w:ascii="Times New Roman" w:eastAsia="Times New Roman" w:hAnsi="Times New Roman" w:cs="Times New Roman"/>
          <w:color w:val="000000"/>
          <w:sz w:val="27"/>
          <w:szCs w:val="27"/>
          <w:lang w:val="en-US" w:eastAsia="pt-BR"/>
        </w:rPr>
        <w:t>DE CERQUEIRA DTR, SCHAFER AC, FAST BJ, HERMAN RA. Agronomic performance of insect protected and herbicide-tolerant MON 89034 × TC1507 × NK603 × DAS-40278-9 corn is equivalent to that of conventional corn. GM Crops Food. 2017 Jul 3;8(3):149-155. doi: 10.1080/21645698.2017.1301331.</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AD0735">
        <w:rPr>
          <w:rFonts w:ascii="Times New Roman" w:eastAsia="Times New Roman" w:hAnsi="Times New Roman" w:cs="Times New Roman"/>
          <w:color w:val="000000"/>
          <w:sz w:val="27"/>
          <w:szCs w:val="27"/>
          <w:lang w:val="en-US" w:eastAsia="pt-BR"/>
        </w:rPr>
        <w:t>De SCHRIJVER A,DEVOS Y, Van de BULCKE M, CADOT P, De LOOSE M, REHEUL D, SNEYERS M. Risk assessment of GM stacked events obtained from crosses between GM events. Trends in Food Science &amp; Technology, v.18, p.101-109, 2007.</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AD0735">
        <w:rPr>
          <w:rFonts w:ascii="Times New Roman" w:eastAsia="Times New Roman" w:hAnsi="Times New Roman" w:cs="Times New Roman"/>
          <w:color w:val="000000"/>
          <w:sz w:val="27"/>
          <w:szCs w:val="27"/>
          <w:lang w:val="en-US" w:eastAsia="pt-BR"/>
        </w:rPr>
        <w:t>EFSA. European Food Safety Authority. Guidance document of the Scientific Panel on Genetically Modified Organisms for the risk assessment of genetically modified plants containing stacked transformation events, the EFSA Journal (2007) 512, 1-5.</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AD0735">
        <w:rPr>
          <w:rFonts w:ascii="Times New Roman" w:eastAsia="Times New Roman" w:hAnsi="Times New Roman" w:cs="Times New Roman"/>
          <w:color w:val="000000"/>
          <w:sz w:val="27"/>
          <w:szCs w:val="27"/>
          <w:lang w:val="en-US" w:eastAsia="pt-BR"/>
        </w:rPr>
        <w:t>Genetically Engineered Crops. Experiences and Prospects (2016). The National Academy of Sciencess-Engineering-Medicine Report https://www.nap.edu/read/23395.</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AD0735">
        <w:rPr>
          <w:rFonts w:ascii="Times New Roman" w:eastAsia="Times New Roman" w:hAnsi="Times New Roman" w:cs="Times New Roman"/>
          <w:color w:val="000000"/>
          <w:sz w:val="27"/>
          <w:szCs w:val="27"/>
          <w:lang w:val="en-US" w:eastAsia="pt-BR"/>
        </w:rPr>
        <w:t>HERMAN RA, PHILLIPS AM, LEPPING MD, FAST BJ, SABBATINI J. Compositional safety of event DAS-40278-9 (AAD-1) herbicide-tolerant maize . GM Crops. 2010 Nov-Dec;1(5):294-311. doi: 10.4161/gmcr.1.5.14285.</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AD0735">
        <w:rPr>
          <w:rFonts w:ascii="Times New Roman" w:eastAsia="Times New Roman" w:hAnsi="Times New Roman" w:cs="Times New Roman"/>
          <w:color w:val="000000"/>
          <w:sz w:val="27"/>
          <w:szCs w:val="27"/>
          <w:lang w:val="en-US" w:eastAsia="pt-BR"/>
        </w:rPr>
        <w:t>KRAMER C, BRUNE P, MCDONALD J, NESBITT M, SAUVE A, STORCK-WEYHERMUELLER S. Evolution of risk assessment strategies for food and feed uses of stacked GM events. Plant Biotechnol J. (2016) Sep;14(9):1899-913. doi: 10.1111/pbi.12551.</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AD0735">
        <w:rPr>
          <w:rFonts w:ascii="Times New Roman" w:eastAsia="Times New Roman" w:hAnsi="Times New Roman" w:cs="Times New Roman"/>
          <w:color w:val="000000"/>
          <w:sz w:val="27"/>
          <w:szCs w:val="27"/>
          <w:lang w:val="en-US" w:eastAsia="pt-BR"/>
        </w:rPr>
        <w:t xml:space="preserve">Royal Society of London; National Academy of Sciences (US); Brazilian Academy of Sciences; Chinese Academy of Sciences; Indian National Science Academy; Mexican Academy of Sciences; Third World Academy of Sciences. </w:t>
      </w:r>
      <w:r w:rsidRPr="00AD0735">
        <w:rPr>
          <w:rFonts w:ascii="Times New Roman" w:eastAsia="Times New Roman" w:hAnsi="Times New Roman" w:cs="Times New Roman"/>
          <w:color w:val="000000"/>
          <w:sz w:val="27"/>
          <w:szCs w:val="27"/>
          <w:lang w:val="en-US" w:eastAsia="pt-BR"/>
        </w:rPr>
        <w:lastRenderedPageBreak/>
        <w:t>Transgenic Plants and World Agriculture. Washington (DC): National Academies Press (US); 2000. TRANSGENIC PLANTS AND HUMAN HEALTH AND SAFETY. Available from: https://www.ncbi.nlm.nih.gov/books/NBK225730/</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val="en-US" w:eastAsia="pt-BR"/>
        </w:rPr>
        <w:t>VAN EENENNAAM, A. L.; YOUNG, E. A. Prevalence and impacts of genetically engineered feedstuffs on livestock populations. </w:t>
      </w:r>
      <w:proofErr w:type="spellStart"/>
      <w:r w:rsidRPr="00AD0735">
        <w:rPr>
          <w:rFonts w:ascii="Times New Roman" w:eastAsia="Times New Roman" w:hAnsi="Times New Roman" w:cs="Times New Roman"/>
          <w:color w:val="000000"/>
          <w:sz w:val="27"/>
          <w:szCs w:val="27"/>
          <w:lang w:eastAsia="pt-BR"/>
        </w:rPr>
        <w:t>Journal</w:t>
      </w:r>
      <w:proofErr w:type="spellEnd"/>
      <w:r w:rsidRPr="00AD0735">
        <w:rPr>
          <w:rFonts w:ascii="Times New Roman" w:eastAsia="Times New Roman" w:hAnsi="Times New Roman" w:cs="Times New Roman"/>
          <w:color w:val="000000"/>
          <w:sz w:val="27"/>
          <w:szCs w:val="27"/>
          <w:lang w:eastAsia="pt-BR"/>
        </w:rPr>
        <w:t xml:space="preserve"> </w:t>
      </w:r>
      <w:proofErr w:type="spellStart"/>
      <w:r w:rsidRPr="00AD0735">
        <w:rPr>
          <w:rFonts w:ascii="Times New Roman" w:eastAsia="Times New Roman" w:hAnsi="Times New Roman" w:cs="Times New Roman"/>
          <w:color w:val="000000"/>
          <w:sz w:val="27"/>
          <w:szCs w:val="27"/>
          <w:lang w:eastAsia="pt-BR"/>
        </w:rPr>
        <w:t>of</w:t>
      </w:r>
      <w:proofErr w:type="spellEnd"/>
      <w:r w:rsidRPr="00AD0735">
        <w:rPr>
          <w:rFonts w:ascii="Times New Roman" w:eastAsia="Times New Roman" w:hAnsi="Times New Roman" w:cs="Times New Roman"/>
          <w:color w:val="000000"/>
          <w:sz w:val="27"/>
          <w:szCs w:val="27"/>
          <w:lang w:eastAsia="pt-BR"/>
        </w:rPr>
        <w:t xml:space="preserve"> Animal </w:t>
      </w:r>
      <w:proofErr w:type="spellStart"/>
      <w:r w:rsidRPr="00AD0735">
        <w:rPr>
          <w:rFonts w:ascii="Times New Roman" w:eastAsia="Times New Roman" w:hAnsi="Times New Roman" w:cs="Times New Roman"/>
          <w:color w:val="000000"/>
          <w:sz w:val="27"/>
          <w:szCs w:val="27"/>
          <w:lang w:eastAsia="pt-BR"/>
        </w:rPr>
        <w:t>Science</w:t>
      </w:r>
      <w:proofErr w:type="spellEnd"/>
      <w:r w:rsidRPr="00AD0735">
        <w:rPr>
          <w:rFonts w:ascii="Times New Roman" w:eastAsia="Times New Roman" w:hAnsi="Times New Roman" w:cs="Times New Roman"/>
          <w:color w:val="000000"/>
          <w:sz w:val="27"/>
          <w:szCs w:val="27"/>
          <w:lang w:eastAsia="pt-BR"/>
        </w:rPr>
        <w:t xml:space="preserve">, </w:t>
      </w:r>
      <w:proofErr w:type="spellStart"/>
      <w:r w:rsidRPr="00AD0735">
        <w:rPr>
          <w:rFonts w:ascii="Times New Roman" w:eastAsia="Times New Roman" w:hAnsi="Times New Roman" w:cs="Times New Roman"/>
          <w:color w:val="000000"/>
          <w:sz w:val="27"/>
          <w:szCs w:val="27"/>
          <w:lang w:eastAsia="pt-BR"/>
        </w:rPr>
        <w:t>Champaign</w:t>
      </w:r>
      <w:proofErr w:type="spellEnd"/>
      <w:r w:rsidRPr="00AD0735">
        <w:rPr>
          <w:rFonts w:ascii="Times New Roman" w:eastAsia="Times New Roman" w:hAnsi="Times New Roman" w:cs="Times New Roman"/>
          <w:color w:val="000000"/>
          <w:sz w:val="27"/>
          <w:szCs w:val="27"/>
          <w:lang w:eastAsia="pt-BR"/>
        </w:rPr>
        <w:t>, v. 92, p. 4.255-4.278, 2014.</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AD0735">
        <w:rPr>
          <w:rFonts w:ascii="Times New Roman" w:eastAsia="Times New Roman" w:hAnsi="Times New Roman" w:cs="Times New Roman"/>
          <w:color w:val="000000"/>
          <w:sz w:val="27"/>
          <w:szCs w:val="27"/>
          <w:lang w:val="en-US" w:eastAsia="pt-BR"/>
        </w:rPr>
        <w:t>YU X, LUO Q, HUANG K, YANG G, HE G. Front Plant Sci. 2018; 9:326. Epub 2018 Mar 15. Prospecting for Microelement Function and Biosafety Assessment of Transgenic Cereal Plants.</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proofErr w:type="gramStart"/>
      <w:r w:rsidRPr="00AD0735">
        <w:rPr>
          <w:rFonts w:ascii="Times New Roman" w:eastAsia="Times New Roman" w:hAnsi="Times New Roman" w:cs="Times New Roman"/>
          <w:color w:val="000000"/>
          <w:sz w:val="27"/>
          <w:szCs w:val="27"/>
          <w:lang w:val="en-US" w:eastAsia="pt-BR"/>
        </w:rPr>
        <w:t>ZOU S, LANG T, LIU X, HUANG K, HE X. Safety evaluation of genetically modified DAS-40278-9 maize in a subchronic rodent feeding study.</w:t>
      </w:r>
      <w:proofErr w:type="gramEnd"/>
      <w:r w:rsidRPr="00AD0735">
        <w:rPr>
          <w:rFonts w:ascii="Times New Roman" w:eastAsia="Times New Roman" w:hAnsi="Times New Roman" w:cs="Times New Roman"/>
          <w:color w:val="000000"/>
          <w:sz w:val="27"/>
          <w:szCs w:val="27"/>
          <w:lang w:val="en-US" w:eastAsia="pt-BR"/>
        </w:rPr>
        <w:t xml:space="preserve"> Regul Toxicol Pharmacol. 2018 Jul;96:146-152. doi: 10.1016/j.yrtph.2018.05.010. Epub 2018 May 17.</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AD0735">
        <w:rPr>
          <w:rFonts w:ascii="Times New Roman" w:eastAsia="Times New Roman" w:hAnsi="Times New Roman" w:cs="Times New Roman"/>
          <w:color w:val="000000"/>
          <w:sz w:val="27"/>
          <w:szCs w:val="27"/>
          <w:lang w:val="en-US" w:eastAsia="pt-BR"/>
        </w:rPr>
        <w:t> </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AD0735">
        <w:rPr>
          <w:rFonts w:ascii="Times New Roman" w:eastAsia="Times New Roman" w:hAnsi="Times New Roman" w:cs="Times New Roman"/>
          <w:color w:val="000000"/>
          <w:sz w:val="27"/>
          <w:szCs w:val="27"/>
          <w:lang w:val="en-US" w:eastAsia="pt-BR"/>
        </w:rPr>
        <w:t> </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AD0735">
        <w:rPr>
          <w:rFonts w:ascii="Times New Roman" w:eastAsia="Times New Roman" w:hAnsi="Times New Roman" w:cs="Times New Roman"/>
          <w:b/>
          <w:bCs/>
          <w:color w:val="000000"/>
          <w:sz w:val="27"/>
          <w:lang w:val="en-US" w:eastAsia="pt-BR"/>
        </w:rPr>
        <w:t>Data: </w:t>
      </w:r>
      <w:r w:rsidRPr="00AD0735">
        <w:rPr>
          <w:rFonts w:ascii="Times New Roman" w:eastAsia="Times New Roman" w:hAnsi="Times New Roman" w:cs="Times New Roman"/>
          <w:color w:val="000000"/>
          <w:sz w:val="27"/>
          <w:szCs w:val="27"/>
          <w:lang w:val="en-US" w:eastAsia="pt-BR"/>
        </w:rPr>
        <w:t>05/03/2020</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AD0735">
        <w:rPr>
          <w:rFonts w:ascii="Times New Roman" w:eastAsia="Times New Roman" w:hAnsi="Times New Roman" w:cs="Times New Roman"/>
          <w:color w:val="000000"/>
          <w:sz w:val="27"/>
          <w:szCs w:val="27"/>
          <w:lang w:val="en-US" w:eastAsia="pt-BR"/>
        </w:rPr>
        <w:t> </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val="en-US" w:eastAsia="pt-BR"/>
        </w:rPr>
      </w:pPr>
      <w:r w:rsidRPr="00AD0735">
        <w:rPr>
          <w:rFonts w:ascii="Times New Roman" w:eastAsia="Times New Roman" w:hAnsi="Times New Roman" w:cs="Times New Roman"/>
          <w:color w:val="000000"/>
          <w:sz w:val="27"/>
          <w:szCs w:val="27"/>
          <w:lang w:val="en-US" w:eastAsia="pt-BR"/>
        </w:rPr>
        <w:t> </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b/>
          <w:bCs/>
          <w:color w:val="000000"/>
          <w:sz w:val="27"/>
          <w:lang w:eastAsia="pt-BR"/>
        </w:rPr>
        <w:t>Alexandre Lima Nepomuceno</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b/>
          <w:bCs/>
          <w:color w:val="000000"/>
          <w:sz w:val="27"/>
          <w:lang w:eastAsia="pt-BR"/>
        </w:rPr>
        <w:t xml:space="preserve">Presidente Substituto da </w:t>
      </w:r>
      <w:proofErr w:type="spellStart"/>
      <w:proofErr w:type="gramStart"/>
      <w:r w:rsidRPr="00AD0735">
        <w:rPr>
          <w:rFonts w:ascii="Times New Roman" w:eastAsia="Times New Roman" w:hAnsi="Times New Roman" w:cs="Times New Roman"/>
          <w:b/>
          <w:bCs/>
          <w:color w:val="000000"/>
          <w:sz w:val="27"/>
          <w:lang w:eastAsia="pt-BR"/>
        </w:rPr>
        <w:t>CTNBio</w:t>
      </w:r>
      <w:proofErr w:type="spellEnd"/>
      <w:proofErr w:type="gramEnd"/>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 </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b/>
          <w:bCs/>
          <w:color w:val="000000"/>
          <w:sz w:val="27"/>
          <w:lang w:eastAsia="pt-BR"/>
        </w:rPr>
        <w:t>Deliberação</w:t>
      </w:r>
    </w:p>
    <w:p w:rsidR="00AD0735" w:rsidRPr="00AD0735" w:rsidRDefault="00AD0735" w:rsidP="00AD0735">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AD0735">
        <w:rPr>
          <w:rFonts w:ascii="Times New Roman" w:eastAsia="Times New Roman" w:hAnsi="Times New Roman" w:cs="Times New Roman"/>
          <w:color w:val="000000"/>
          <w:sz w:val="27"/>
          <w:szCs w:val="27"/>
          <w:lang w:eastAsia="pt-BR"/>
        </w:rPr>
        <w:t xml:space="preserve">A </w:t>
      </w:r>
      <w:proofErr w:type="spellStart"/>
      <w:proofErr w:type="gramStart"/>
      <w:r w:rsidRPr="00AD0735">
        <w:rPr>
          <w:rFonts w:ascii="Times New Roman" w:eastAsia="Times New Roman" w:hAnsi="Times New Roman" w:cs="Times New Roman"/>
          <w:color w:val="000000"/>
          <w:sz w:val="27"/>
          <w:szCs w:val="27"/>
          <w:lang w:eastAsia="pt-BR"/>
        </w:rPr>
        <w:t>CTNBio</w:t>
      </w:r>
      <w:proofErr w:type="spellEnd"/>
      <w:proofErr w:type="gramEnd"/>
      <w:r w:rsidRPr="00AD0735">
        <w:rPr>
          <w:rFonts w:ascii="Times New Roman" w:eastAsia="Times New Roman" w:hAnsi="Times New Roman" w:cs="Times New Roman"/>
          <w:color w:val="000000"/>
          <w:sz w:val="27"/>
          <w:szCs w:val="27"/>
          <w:lang w:eastAsia="pt-BR"/>
        </w:rPr>
        <w:t xml:space="preserve"> decidiu por unanimidade pela aprovação.</w:t>
      </w:r>
    </w:p>
    <w:p w:rsidR="00AA52F1" w:rsidRDefault="00AA52F1"/>
    <w:sectPr w:rsidR="00AA52F1" w:rsidSect="00AA52F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0735"/>
    <w:rsid w:val="00AA52F1"/>
    <w:rsid w:val="00AD073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2F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D073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D0735"/>
    <w:rPr>
      <w:b/>
      <w:bCs/>
    </w:rPr>
  </w:style>
  <w:style w:type="character" w:styleId="nfase">
    <w:name w:val="Emphasis"/>
    <w:basedOn w:val="Fontepargpadro"/>
    <w:uiPriority w:val="20"/>
    <w:qFormat/>
    <w:rsid w:val="00AD0735"/>
    <w:rPr>
      <w:i/>
      <w:iCs/>
    </w:rPr>
  </w:style>
</w:styles>
</file>

<file path=word/webSettings.xml><?xml version="1.0" encoding="utf-8"?>
<w:webSettings xmlns:r="http://schemas.openxmlformats.org/officeDocument/2006/relationships" xmlns:w="http://schemas.openxmlformats.org/wordprocessingml/2006/main">
  <w:divs>
    <w:div w:id="123758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1663</Words>
  <Characters>8986</Characters>
  <Application>Microsoft Office Word</Application>
  <DocSecurity>0</DocSecurity>
  <Lines>74</Lines>
  <Paragraphs>21</Paragraphs>
  <ScaleCrop>false</ScaleCrop>
  <Company/>
  <LinksUpToDate>false</LinksUpToDate>
  <CharactersWithSpaces>10628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dc:creator>
  <cp:lastModifiedBy>Alexandre</cp:lastModifiedBy>
  <cp:revision>1</cp:revision>
  <dcterms:created xsi:type="dcterms:W3CDTF">2020-04-16T04:14:00Z</dcterms:created>
  <dcterms:modified xsi:type="dcterms:W3CDTF">2020-04-16T04:15:00Z</dcterms:modified>
</cp:coreProperties>
</file>